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82" w:rsidRDefault="00E31B82" w:rsidP="00E31B82"/>
    <w:p w:rsidR="00E31B82" w:rsidRPr="00E31B82" w:rsidRDefault="00E31B82" w:rsidP="00E31B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1B82">
        <w:rPr>
          <w:rFonts w:ascii="Times New Roman" w:hAnsi="Times New Roman" w:cs="Times New Roman"/>
          <w:b/>
          <w:bCs/>
          <w:sz w:val="24"/>
          <w:szCs w:val="24"/>
        </w:rPr>
        <w:t xml:space="preserve">Post    : Associate - TAX - National - TAX - GCR - ACR </w:t>
      </w:r>
    </w:p>
    <w:p w:rsidR="00E31B82" w:rsidRDefault="00E31B82" w:rsidP="00E31B82"/>
    <w:p w:rsidR="00E31B82" w:rsidRDefault="00E31B82" w:rsidP="00E31B82">
      <w:r w:rsidRPr="00E31B82">
        <w:rPr>
          <w:b/>
          <w:bCs/>
        </w:rPr>
        <w:t>Qualification   :</w:t>
      </w:r>
      <w:r>
        <w:t xml:space="preserve"> </w:t>
      </w:r>
      <w:r>
        <w:t>E</w:t>
      </w:r>
      <w:r>
        <w:t xml:space="preserve">ssential Qualification and Experience An undergraduate degree, preferably with an emphasis in economics, finance or statistics. A certified CA/CS/LL.B. with at 0 - 1 years of post-qualification experience in direct corporate tax </w:t>
      </w:r>
      <w:proofErr w:type="gramStart"/>
      <w:r>
        <w:t>Ideally</w:t>
      </w:r>
      <w:proofErr w:type="gramEnd"/>
      <w:r>
        <w:t>. Minimum 1-3 years of experience. Comfortable interacting with senior executives (within the firm and at the client) Experience in domestic and/or international tax and transfer pricing. Experience in litigation, tax compliance and advisory. Experience in corporate laws, SEBI/FEMA regulation etc.</w:t>
      </w:r>
    </w:p>
    <w:p w:rsidR="00E31B82" w:rsidRDefault="00E31B82" w:rsidP="00E31B82">
      <w:r>
        <w:t>The opportunity</w:t>
      </w:r>
    </w:p>
    <w:p w:rsidR="00E31B82" w:rsidRDefault="00E31B82" w:rsidP="00E31B82">
      <w:r>
        <w:t>Due to continuing expansion we have new opportunities for ambitious individuals to join our Tax Team. You will receive extensive training and support from a variety of leading tax professionals to assist you in building a successful career within EY.</w:t>
      </w:r>
    </w:p>
    <w:p w:rsidR="00E31B82" w:rsidRDefault="00E31B82" w:rsidP="00E31B82">
      <w:r>
        <w:t xml:space="preserve"> </w:t>
      </w:r>
    </w:p>
    <w:p w:rsidR="00E31B82" w:rsidRDefault="00E31B82" w:rsidP="00E31B82">
      <w:r>
        <w:t>Your key responsibilities</w:t>
      </w:r>
    </w:p>
    <w:p w:rsidR="00E31B82" w:rsidRDefault="00E31B82" w:rsidP="00E31B82"/>
    <w:p w:rsidR="00E31B82" w:rsidRDefault="00E31B82" w:rsidP="00E31B82">
      <w:r>
        <w:t xml:space="preserve">•    Maintain continuous interaction with clients, manage expectations and ensure outstanding client service. Team with tax professionals to provide comprehensive tax solutions. </w:t>
      </w:r>
    </w:p>
    <w:p w:rsidR="00E31B82" w:rsidRDefault="00E31B82" w:rsidP="00E31B82">
      <w:r>
        <w:t xml:space="preserve">•    Representing the firm for assessments and tribunal appeals at the CIT/ITAT level. </w:t>
      </w:r>
    </w:p>
    <w:p w:rsidR="00E31B82" w:rsidRDefault="00E31B82" w:rsidP="00E31B82">
      <w:r>
        <w:t xml:space="preserve">•    Experience in domestic and/or international tax and transfer pricing. </w:t>
      </w:r>
    </w:p>
    <w:p w:rsidR="00E31B82" w:rsidRDefault="00E31B82" w:rsidP="00E31B82">
      <w:r>
        <w:t xml:space="preserve">•    Experience in litigation, tax compliance and advisory. </w:t>
      </w:r>
    </w:p>
    <w:p w:rsidR="00E31B82" w:rsidRDefault="00E31B82" w:rsidP="00E31B82">
      <w:r>
        <w:t xml:space="preserve">•    Experience in corporate laws, SEBI/FEMA regulation etc. </w:t>
      </w:r>
    </w:p>
    <w:p w:rsidR="00E31B82" w:rsidRDefault="00E31B82" w:rsidP="00E31B82">
      <w:r>
        <w:t xml:space="preserve">•    Research complex tax theory and positions, and apply them to specific client needs. </w:t>
      </w:r>
    </w:p>
    <w:p w:rsidR="00E31B82" w:rsidRDefault="00E31B82" w:rsidP="00E31B82">
      <w:r>
        <w:t xml:space="preserve">•    Provide comprehensive knowledge and reviews of tax case laws and develop opinion papers. </w:t>
      </w:r>
    </w:p>
    <w:p w:rsidR="00E31B82" w:rsidRDefault="00E31B82" w:rsidP="00E31B82">
      <w:r>
        <w:t xml:space="preserve">•    Determine all information required to ensure/complete accurate tax compliance products within the budget. Formulate a plan to gather/communicate information. Determine areas of exposure and adapt to challenges in the compliance process. </w:t>
      </w:r>
    </w:p>
    <w:p w:rsidR="00E31B82" w:rsidRDefault="00E31B82" w:rsidP="00E31B82">
      <w:r>
        <w:t>•    Provide timely and high-quality services and work products that exceed client expectations</w:t>
      </w:r>
    </w:p>
    <w:p w:rsidR="00E31B82" w:rsidRDefault="00E31B82" w:rsidP="00E31B82"/>
    <w:p w:rsidR="00E31B82" w:rsidRDefault="00E31B82" w:rsidP="00E31B82">
      <w:r>
        <w:t>Skills and attributes for success</w:t>
      </w:r>
    </w:p>
    <w:p w:rsidR="00E31B82" w:rsidRDefault="00E31B82" w:rsidP="00E31B82"/>
    <w:p w:rsidR="00E31B82" w:rsidRDefault="00E31B82" w:rsidP="00E31B82">
      <w:r>
        <w:t xml:space="preserve">•    Excellent managerial, organizational, analytical and verbal/written communication skills </w:t>
      </w:r>
    </w:p>
    <w:p w:rsidR="00E31B82" w:rsidRDefault="00E31B82" w:rsidP="00E31B82">
      <w:r>
        <w:lastRenderedPageBreak/>
        <w:t>•    Ability to thrive in a fast-paced, professional services environment</w:t>
      </w:r>
    </w:p>
    <w:p w:rsidR="00E31B82" w:rsidRDefault="00E31B82" w:rsidP="00E31B82"/>
    <w:p w:rsidR="00E31B82" w:rsidRDefault="00E31B82" w:rsidP="00E31B82">
      <w:r>
        <w:t>To qualify for the role you must have</w:t>
      </w:r>
    </w:p>
    <w:p w:rsidR="00E31B82" w:rsidRDefault="00E31B82" w:rsidP="00E31B82"/>
    <w:p w:rsidR="00E31B82" w:rsidRDefault="00E31B82" w:rsidP="00E31B82">
      <w:r>
        <w:t xml:space="preserve">•    An undergraduate degree, preferably with an emphasis in economics, finance or statistics; </w:t>
      </w:r>
    </w:p>
    <w:p w:rsidR="00E31B82" w:rsidRDefault="00E31B82" w:rsidP="00E31B82">
      <w:r>
        <w:t>•    Minimum 1-3 years of experience</w:t>
      </w:r>
    </w:p>
    <w:p w:rsidR="00E31B82" w:rsidRDefault="00E31B82" w:rsidP="00E31B82">
      <w:r>
        <w:t>•    A certified CA/CS/LLB with at 0 - 1 years of post-qualification experience in direct corporate tax</w:t>
      </w:r>
    </w:p>
    <w:p w:rsidR="00E31B82" w:rsidRDefault="00E31B82" w:rsidP="00E31B82"/>
    <w:p w:rsidR="00E31B82" w:rsidRDefault="00E31B82" w:rsidP="00E31B82"/>
    <w:p w:rsidR="00E31B82" w:rsidRDefault="00E31B82" w:rsidP="00E31B82">
      <w:bookmarkStart w:id="0" w:name="_GoBack"/>
      <w:bookmarkEnd w:id="0"/>
    </w:p>
    <w:p w:rsidR="00E31B82" w:rsidRDefault="00E31B82" w:rsidP="00E31B82"/>
    <w:p w:rsidR="00E31B82" w:rsidRDefault="00E31B82" w:rsidP="00E31B82"/>
    <w:sectPr w:rsidR="00E31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82"/>
    <w:rsid w:val="006D64DC"/>
    <w:rsid w:val="00E31B82"/>
    <w:rsid w:val="00E749FD"/>
    <w:rsid w:val="00E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9A6A"/>
  <w15:chartTrackingRefBased/>
  <w15:docId w15:val="{1329D8BC-2E88-4B8B-891C-C7532E32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2026-02-24T07:13:00Z</dcterms:created>
  <dcterms:modified xsi:type="dcterms:W3CDTF">2026-02-24T07:19:00Z</dcterms:modified>
</cp:coreProperties>
</file>